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6F" w:rsidRPr="003D0104" w:rsidRDefault="00F425AA" w:rsidP="00343F33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7369E4F" wp14:editId="4564186A">
            <wp:simplePos x="0" y="0"/>
            <wp:positionH relativeFrom="page">
              <wp:align>center</wp:align>
            </wp:positionH>
            <wp:positionV relativeFrom="margin">
              <wp:posOffset>137160</wp:posOffset>
            </wp:positionV>
            <wp:extent cx="2392680" cy="963168"/>
            <wp:effectExtent l="0" t="0" r="762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86F" w:rsidRPr="003D0104" w:rsidRDefault="0030686F" w:rsidP="00343F33">
      <w:pPr>
        <w:rPr>
          <w:rFonts w:asciiTheme="minorHAnsi" w:hAnsiTheme="minorHAnsi"/>
        </w:rPr>
      </w:pPr>
    </w:p>
    <w:p w:rsidR="003B0185" w:rsidRDefault="003B0185" w:rsidP="00EB5084">
      <w:pPr>
        <w:jc w:val="center"/>
        <w:rPr>
          <w:rFonts w:asciiTheme="minorHAnsi" w:hAnsiTheme="minorHAnsi"/>
          <w:b/>
          <w:sz w:val="28"/>
          <w:szCs w:val="28"/>
        </w:rPr>
      </w:pPr>
    </w:p>
    <w:p w:rsidR="00F425AA" w:rsidRDefault="00F425AA" w:rsidP="00EB5084">
      <w:pPr>
        <w:jc w:val="center"/>
        <w:rPr>
          <w:rFonts w:asciiTheme="minorHAnsi" w:hAnsiTheme="minorHAnsi"/>
          <w:b/>
          <w:sz w:val="28"/>
          <w:szCs w:val="28"/>
        </w:rPr>
      </w:pPr>
    </w:p>
    <w:p w:rsidR="00F425AA" w:rsidRDefault="00F425AA" w:rsidP="00EB5084">
      <w:pPr>
        <w:jc w:val="center"/>
        <w:rPr>
          <w:rFonts w:asciiTheme="minorHAnsi" w:hAnsiTheme="minorHAnsi"/>
          <w:b/>
          <w:sz w:val="28"/>
          <w:szCs w:val="28"/>
        </w:rPr>
      </w:pPr>
    </w:p>
    <w:p w:rsidR="00F425AA" w:rsidRDefault="00F425AA" w:rsidP="00EB5084">
      <w:pPr>
        <w:jc w:val="center"/>
        <w:rPr>
          <w:rFonts w:asciiTheme="minorHAnsi" w:hAnsiTheme="minorHAnsi"/>
          <w:b/>
          <w:sz w:val="28"/>
          <w:szCs w:val="28"/>
        </w:rPr>
      </w:pPr>
    </w:p>
    <w:p w:rsidR="00F425AA" w:rsidRDefault="00F425AA" w:rsidP="00EB5084">
      <w:pPr>
        <w:jc w:val="center"/>
        <w:rPr>
          <w:rFonts w:asciiTheme="minorHAnsi" w:hAnsiTheme="minorHAnsi"/>
          <w:b/>
          <w:sz w:val="28"/>
          <w:szCs w:val="28"/>
        </w:rPr>
      </w:pPr>
    </w:p>
    <w:p w:rsidR="00920717" w:rsidRPr="003D0104" w:rsidRDefault="00EB5084" w:rsidP="00EB5084">
      <w:pPr>
        <w:jc w:val="center"/>
        <w:rPr>
          <w:rFonts w:asciiTheme="minorHAnsi" w:hAnsiTheme="minorHAnsi"/>
          <w:b/>
          <w:sz w:val="28"/>
          <w:szCs w:val="28"/>
        </w:rPr>
      </w:pPr>
      <w:r w:rsidRPr="003D0104">
        <w:rPr>
          <w:rFonts w:asciiTheme="minorHAnsi" w:hAnsiTheme="minorHAnsi"/>
          <w:b/>
          <w:sz w:val="28"/>
          <w:szCs w:val="28"/>
        </w:rPr>
        <w:t>C</w:t>
      </w:r>
      <w:r w:rsidR="00E6693D" w:rsidRPr="003D0104">
        <w:rPr>
          <w:rFonts w:asciiTheme="minorHAnsi" w:hAnsiTheme="minorHAnsi"/>
          <w:b/>
          <w:sz w:val="28"/>
          <w:szCs w:val="28"/>
        </w:rPr>
        <w:t>all-o</w:t>
      </w:r>
      <w:r w:rsidR="00D867CA" w:rsidRPr="003D0104">
        <w:rPr>
          <w:rFonts w:asciiTheme="minorHAnsi" w:hAnsiTheme="minorHAnsi"/>
          <w:b/>
          <w:sz w:val="28"/>
          <w:szCs w:val="28"/>
        </w:rPr>
        <w:t>ut</w:t>
      </w:r>
      <w:r w:rsidR="0030686F" w:rsidRPr="003D0104">
        <w:rPr>
          <w:rFonts w:asciiTheme="minorHAnsi" w:hAnsiTheme="minorHAnsi"/>
          <w:b/>
          <w:sz w:val="28"/>
          <w:szCs w:val="28"/>
        </w:rPr>
        <w:t xml:space="preserve"> </w:t>
      </w:r>
      <w:r w:rsidR="00E6693D" w:rsidRPr="003D0104">
        <w:rPr>
          <w:rFonts w:asciiTheme="minorHAnsi" w:hAnsiTheme="minorHAnsi"/>
          <w:b/>
          <w:sz w:val="28"/>
          <w:szCs w:val="28"/>
        </w:rPr>
        <w:t>f</w:t>
      </w:r>
      <w:r w:rsidR="00427D0F" w:rsidRPr="003D0104">
        <w:rPr>
          <w:rFonts w:asciiTheme="minorHAnsi" w:hAnsiTheme="minorHAnsi"/>
          <w:b/>
          <w:sz w:val="28"/>
          <w:szCs w:val="28"/>
        </w:rPr>
        <w:t xml:space="preserve">or </w:t>
      </w:r>
      <w:r w:rsidR="00960EA8" w:rsidRPr="003D0104">
        <w:rPr>
          <w:rFonts w:asciiTheme="minorHAnsi" w:hAnsiTheme="minorHAnsi"/>
          <w:b/>
          <w:sz w:val="28"/>
          <w:szCs w:val="28"/>
        </w:rPr>
        <w:t xml:space="preserve">Artists </w:t>
      </w:r>
      <w:r w:rsidR="00E6693D" w:rsidRPr="003D0104">
        <w:rPr>
          <w:rFonts w:asciiTheme="minorHAnsi" w:hAnsiTheme="minorHAnsi"/>
          <w:b/>
          <w:sz w:val="28"/>
          <w:szCs w:val="28"/>
        </w:rPr>
        <w:t xml:space="preserve">&amp; </w:t>
      </w:r>
      <w:r w:rsidR="001C7B50">
        <w:rPr>
          <w:rFonts w:asciiTheme="minorHAnsi" w:hAnsiTheme="minorHAnsi"/>
          <w:b/>
          <w:sz w:val="28"/>
          <w:szCs w:val="28"/>
        </w:rPr>
        <w:t>Organisations</w:t>
      </w:r>
      <w:r w:rsidR="00E6693D" w:rsidRPr="003D0104">
        <w:rPr>
          <w:rFonts w:asciiTheme="minorHAnsi" w:hAnsiTheme="minorHAnsi"/>
          <w:b/>
          <w:sz w:val="28"/>
          <w:szCs w:val="28"/>
        </w:rPr>
        <w:t xml:space="preserve"> working in Gaelic Contexts</w:t>
      </w:r>
    </w:p>
    <w:p w:rsidR="00E6693D" w:rsidRPr="003D0104" w:rsidRDefault="00E6693D" w:rsidP="00EB5084">
      <w:pPr>
        <w:jc w:val="center"/>
        <w:rPr>
          <w:rFonts w:asciiTheme="minorHAnsi" w:hAnsiTheme="minorHAnsi"/>
          <w:b/>
          <w:u w:val="single"/>
        </w:rPr>
      </w:pPr>
    </w:p>
    <w:p w:rsidR="0030283E" w:rsidRPr="0030283E" w:rsidRDefault="0070325F" w:rsidP="003028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recent years </w:t>
      </w:r>
      <w:r w:rsidR="0030283E" w:rsidRPr="0030283E">
        <w:rPr>
          <w:rFonts w:asciiTheme="minorHAnsi" w:hAnsiTheme="minorHAnsi"/>
        </w:rPr>
        <w:t>Glasgow Life has played an important role in creating and developing work for diverse artists intereste</w:t>
      </w:r>
      <w:r w:rsidR="0030283E">
        <w:rPr>
          <w:rFonts w:asciiTheme="minorHAnsi" w:hAnsiTheme="minorHAnsi"/>
        </w:rPr>
        <w:t xml:space="preserve">d in experimental approaches </w:t>
      </w:r>
      <w:r>
        <w:rPr>
          <w:rFonts w:asciiTheme="minorHAnsi" w:hAnsiTheme="minorHAnsi"/>
        </w:rPr>
        <w:t>to</w:t>
      </w:r>
      <w:r w:rsidR="0030283E">
        <w:rPr>
          <w:rFonts w:asciiTheme="minorHAnsi" w:hAnsiTheme="minorHAnsi"/>
        </w:rPr>
        <w:t xml:space="preserve"> Gaelic </w:t>
      </w:r>
      <w:proofErr w:type="spellStart"/>
      <w:r w:rsidR="0030283E">
        <w:rPr>
          <w:rFonts w:asciiTheme="minorHAnsi" w:hAnsiTheme="minorHAnsi"/>
        </w:rPr>
        <w:t>artforms</w:t>
      </w:r>
      <w:proofErr w:type="spellEnd"/>
      <w:r w:rsidR="0030283E">
        <w:rPr>
          <w:rFonts w:asciiTheme="minorHAnsi" w:hAnsiTheme="minorHAnsi"/>
        </w:rPr>
        <w:t>.</w:t>
      </w:r>
      <w:r w:rsidR="005F7DAF">
        <w:rPr>
          <w:rFonts w:asciiTheme="minorHAnsi" w:hAnsiTheme="minorHAnsi"/>
        </w:rPr>
        <w:t xml:space="preserve">  </w:t>
      </w:r>
      <w:r w:rsidR="0030283E">
        <w:rPr>
          <w:rFonts w:asciiTheme="minorHAnsi" w:hAnsiTheme="minorHAnsi"/>
        </w:rPr>
        <w:t xml:space="preserve">Now in its third </w:t>
      </w:r>
      <w:r w:rsidR="001E18F3">
        <w:rPr>
          <w:rFonts w:asciiTheme="minorHAnsi" w:hAnsiTheme="minorHAnsi"/>
        </w:rPr>
        <w:t>incarnation,</w:t>
      </w:r>
      <w:r w:rsidR="003A4F14">
        <w:rPr>
          <w:rFonts w:asciiTheme="minorHAnsi" w:hAnsiTheme="minorHAnsi"/>
        </w:rPr>
        <w:t xml:space="preserve"> </w:t>
      </w:r>
      <w:r w:rsidR="00FB34B0" w:rsidRPr="0030283E">
        <w:rPr>
          <w:rFonts w:asciiTheme="minorHAnsi" w:hAnsiTheme="minorHAnsi" w:cs="Arial"/>
          <w:b/>
        </w:rPr>
        <w:t>GUIR</w:t>
      </w:r>
      <w:proofErr w:type="gramStart"/>
      <w:r w:rsidR="00FB34B0" w:rsidRPr="0030283E">
        <w:rPr>
          <w:rFonts w:asciiTheme="minorHAnsi" w:hAnsiTheme="minorHAnsi" w:cs="Arial"/>
          <w:b/>
        </w:rPr>
        <w:t>!</w:t>
      </w:r>
      <w:r w:rsidR="005F7DAF">
        <w:rPr>
          <w:rFonts w:asciiTheme="minorHAnsi" w:hAnsiTheme="minorHAnsi" w:cs="Arial"/>
          <w:b/>
        </w:rPr>
        <w:t>,</w:t>
      </w:r>
      <w:proofErr w:type="gramEnd"/>
      <w:r w:rsidR="001E18F3">
        <w:rPr>
          <w:rFonts w:asciiTheme="minorHAnsi" w:hAnsiTheme="minorHAnsi" w:cs="Arial"/>
          <w:b/>
        </w:rPr>
        <w:t xml:space="preserve"> </w:t>
      </w:r>
      <w:r w:rsidR="001C7B50">
        <w:rPr>
          <w:rFonts w:asciiTheme="minorHAnsi" w:hAnsiTheme="minorHAnsi" w:cs="Arial"/>
        </w:rPr>
        <w:t>the</w:t>
      </w:r>
      <w:r w:rsidR="000F20E3" w:rsidRPr="0030283E">
        <w:rPr>
          <w:rFonts w:asciiTheme="minorHAnsi" w:hAnsiTheme="minorHAnsi" w:cs="Arial"/>
        </w:rPr>
        <w:t xml:space="preserve"> incubator programme </w:t>
      </w:r>
      <w:r w:rsidR="001C7B50">
        <w:rPr>
          <w:rFonts w:asciiTheme="minorHAnsi" w:hAnsiTheme="minorHAnsi" w:cs="Arial"/>
        </w:rPr>
        <w:t xml:space="preserve">with </w:t>
      </w:r>
      <w:r w:rsidR="000F20E3" w:rsidRPr="0030283E">
        <w:rPr>
          <w:rFonts w:asciiTheme="minorHAnsi" w:hAnsiTheme="minorHAnsi" w:cs="Arial"/>
        </w:rPr>
        <w:t xml:space="preserve">a collaborative </w:t>
      </w:r>
      <w:r w:rsidR="001C7B50">
        <w:rPr>
          <w:rFonts w:asciiTheme="minorHAnsi" w:hAnsiTheme="minorHAnsi" w:cs="Arial"/>
        </w:rPr>
        <w:t xml:space="preserve">model </w:t>
      </w:r>
      <w:r w:rsidR="000F20E3" w:rsidRPr="0030283E">
        <w:rPr>
          <w:rFonts w:asciiTheme="minorHAnsi" w:hAnsiTheme="minorHAnsi" w:cs="Arial"/>
        </w:rPr>
        <w:t>to develop</w:t>
      </w:r>
      <w:r w:rsidR="006A5D34" w:rsidRPr="0030283E">
        <w:rPr>
          <w:rFonts w:asciiTheme="minorHAnsi" w:hAnsiTheme="minorHAnsi" w:cs="Arial"/>
        </w:rPr>
        <w:t xml:space="preserve"> new </w:t>
      </w:r>
      <w:r w:rsidR="001C7B50">
        <w:rPr>
          <w:rFonts w:asciiTheme="minorHAnsi" w:hAnsiTheme="minorHAnsi" w:cs="Arial"/>
        </w:rPr>
        <w:t>Gaelic work across disciplines</w:t>
      </w:r>
      <w:r w:rsidR="005F7DAF">
        <w:rPr>
          <w:rFonts w:asciiTheme="minorHAnsi" w:hAnsiTheme="minorHAnsi" w:cs="Arial"/>
        </w:rPr>
        <w:t>,</w:t>
      </w:r>
      <w:r w:rsidR="001C7B50">
        <w:rPr>
          <w:rFonts w:asciiTheme="minorHAnsi" w:hAnsiTheme="minorHAnsi" w:cs="Arial"/>
        </w:rPr>
        <w:t xml:space="preserve"> is making a CALL-OUT</w:t>
      </w:r>
      <w:r w:rsidR="000F20E3" w:rsidRPr="0030283E">
        <w:rPr>
          <w:rFonts w:asciiTheme="minorHAnsi" w:hAnsiTheme="minorHAnsi" w:cs="Arial"/>
        </w:rPr>
        <w:t xml:space="preserve"> </w:t>
      </w:r>
      <w:r w:rsidR="001C7B50">
        <w:rPr>
          <w:rFonts w:asciiTheme="minorHAnsi" w:hAnsiTheme="minorHAnsi" w:cs="Arial"/>
        </w:rPr>
        <w:t xml:space="preserve">to artists. </w:t>
      </w:r>
      <w:r w:rsidR="000F20E3" w:rsidRPr="0030283E">
        <w:rPr>
          <w:rFonts w:asciiTheme="minorHAnsi" w:hAnsiTheme="minorHAnsi" w:cs="Arial"/>
        </w:rPr>
        <w:t xml:space="preserve"> It is an opportunity </w:t>
      </w:r>
      <w:r w:rsidR="00AA7523" w:rsidRPr="0030283E">
        <w:rPr>
          <w:rFonts w:asciiTheme="minorHAnsi" w:hAnsiTheme="minorHAnsi" w:cs="Arial"/>
        </w:rPr>
        <w:t xml:space="preserve">to research and develop </w:t>
      </w:r>
      <w:r w:rsidR="000F20E3" w:rsidRPr="0030283E">
        <w:rPr>
          <w:rFonts w:asciiTheme="minorHAnsi" w:hAnsiTheme="minorHAnsi" w:cs="Arial"/>
        </w:rPr>
        <w:t>Gaelic Art practices</w:t>
      </w:r>
      <w:r w:rsidR="00AA7523" w:rsidRPr="0030283E">
        <w:rPr>
          <w:rFonts w:asciiTheme="minorHAnsi" w:hAnsiTheme="minorHAnsi" w:cs="Arial"/>
        </w:rPr>
        <w:t xml:space="preserve"> and forms in the early stages of project development.</w:t>
      </w:r>
      <w:r w:rsidR="000F20E3" w:rsidRPr="0030283E">
        <w:rPr>
          <w:rFonts w:asciiTheme="minorHAnsi" w:hAnsiTheme="minorHAnsi" w:cs="Arial"/>
        </w:rPr>
        <w:t xml:space="preserve">   </w:t>
      </w:r>
      <w:r w:rsidR="0030283E" w:rsidRPr="0030283E">
        <w:rPr>
          <w:rFonts w:asciiTheme="minorHAnsi" w:hAnsiTheme="minorHAnsi" w:cs="Arial"/>
        </w:rPr>
        <w:t xml:space="preserve">Based on the equivalent of a </w:t>
      </w:r>
      <w:r w:rsidR="001E18F3">
        <w:rPr>
          <w:rFonts w:asciiTheme="minorHAnsi" w:hAnsiTheme="minorHAnsi" w:cs="Arial"/>
        </w:rPr>
        <w:t xml:space="preserve">3 week </w:t>
      </w:r>
      <w:r w:rsidR="007029C3" w:rsidRPr="0030283E">
        <w:rPr>
          <w:rFonts w:asciiTheme="minorHAnsi" w:hAnsiTheme="minorHAnsi" w:cs="Arial"/>
        </w:rPr>
        <w:t>residency period</w:t>
      </w:r>
      <w:r w:rsidR="0030283E" w:rsidRPr="0030283E">
        <w:rPr>
          <w:rFonts w:asciiTheme="minorHAnsi" w:hAnsiTheme="minorHAnsi" w:cs="Arial"/>
        </w:rPr>
        <w:t>, with</w:t>
      </w:r>
      <w:r w:rsidR="000F20E3" w:rsidRPr="0030283E">
        <w:rPr>
          <w:rFonts w:asciiTheme="minorHAnsi" w:hAnsiTheme="minorHAnsi" w:cs="Arial"/>
        </w:rPr>
        <w:t xml:space="preserve"> a 3 day Gaelic Cultural immersion</w:t>
      </w:r>
      <w:r w:rsidR="0030283E" w:rsidRPr="0030283E">
        <w:rPr>
          <w:rFonts w:asciiTheme="minorHAnsi" w:hAnsiTheme="minorHAnsi" w:cs="Arial"/>
        </w:rPr>
        <w:t xml:space="preserve"> (online) experience, </w:t>
      </w:r>
      <w:r w:rsidR="0030283E" w:rsidRPr="0030283E">
        <w:rPr>
          <w:rFonts w:asciiTheme="minorHAnsi" w:hAnsiTheme="minorHAnsi"/>
        </w:rPr>
        <w:t xml:space="preserve">it is an exciting opportunity to develop </w:t>
      </w:r>
      <w:r w:rsidR="0030283E">
        <w:rPr>
          <w:rFonts w:asciiTheme="minorHAnsi" w:hAnsiTheme="minorHAnsi"/>
        </w:rPr>
        <w:t xml:space="preserve">new, </w:t>
      </w:r>
      <w:r w:rsidR="0030283E" w:rsidRPr="0030283E">
        <w:rPr>
          <w:rFonts w:asciiTheme="minorHAnsi" w:hAnsiTheme="minorHAnsi"/>
        </w:rPr>
        <w:t xml:space="preserve">challenging </w:t>
      </w:r>
      <w:r w:rsidR="0030283E">
        <w:rPr>
          <w:rFonts w:asciiTheme="minorHAnsi" w:hAnsiTheme="minorHAnsi"/>
        </w:rPr>
        <w:t xml:space="preserve">and </w:t>
      </w:r>
      <w:r w:rsidR="0030283E" w:rsidRPr="0030283E">
        <w:rPr>
          <w:rFonts w:asciiTheme="minorHAnsi" w:hAnsiTheme="minorHAnsi"/>
        </w:rPr>
        <w:t xml:space="preserve">embryonic ideas </w:t>
      </w:r>
      <w:r w:rsidR="0030283E">
        <w:rPr>
          <w:rFonts w:asciiTheme="minorHAnsi" w:hAnsiTheme="minorHAnsi"/>
        </w:rPr>
        <w:t>to the next stage of development</w:t>
      </w:r>
      <w:r w:rsidR="001E18F3">
        <w:rPr>
          <w:rFonts w:asciiTheme="minorHAnsi" w:hAnsiTheme="minorHAnsi"/>
        </w:rPr>
        <w:t>.</w:t>
      </w:r>
    </w:p>
    <w:p w:rsidR="000F20E3" w:rsidRDefault="000F20E3" w:rsidP="000F20E3">
      <w:pPr>
        <w:pStyle w:val="ListParagraph"/>
        <w:ind w:left="0"/>
        <w:rPr>
          <w:rFonts w:asciiTheme="minorHAnsi" w:hAnsiTheme="minorHAnsi" w:cs="Arial"/>
        </w:rPr>
      </w:pPr>
    </w:p>
    <w:p w:rsidR="001838DD" w:rsidRDefault="001E18F3" w:rsidP="000F20E3">
      <w:pPr>
        <w:pStyle w:val="ListParagraph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 are inviting proposal</w:t>
      </w:r>
      <w:r w:rsidR="00EF36C4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</w:t>
      </w:r>
      <w:r w:rsidR="00EF36C4">
        <w:rPr>
          <w:rFonts w:asciiTheme="minorHAnsi" w:hAnsiTheme="minorHAnsi" w:cs="Arial"/>
        </w:rPr>
        <w:t xml:space="preserve">for </w:t>
      </w:r>
      <w:r>
        <w:rPr>
          <w:rFonts w:asciiTheme="minorHAnsi" w:hAnsiTheme="minorHAnsi" w:cs="Arial"/>
        </w:rPr>
        <w:t>ideas</w:t>
      </w:r>
      <w:r w:rsidR="000F20E3">
        <w:rPr>
          <w:rFonts w:asciiTheme="minorHAnsi" w:hAnsiTheme="minorHAnsi" w:cs="Arial"/>
        </w:rPr>
        <w:t xml:space="preserve"> </w:t>
      </w:r>
      <w:r w:rsidR="00EF36C4">
        <w:rPr>
          <w:rFonts w:asciiTheme="minorHAnsi" w:hAnsiTheme="minorHAnsi" w:cs="Arial"/>
        </w:rPr>
        <w:t>that respond to one or more of the following criteria:</w:t>
      </w:r>
    </w:p>
    <w:p w:rsidR="001838DD" w:rsidRDefault="001838DD" w:rsidP="001838DD">
      <w:pPr>
        <w:widowControl w:val="0"/>
        <w:rPr>
          <w:rFonts w:asciiTheme="minorHAnsi" w:hAnsiTheme="minorHAnsi" w:cs="Arial"/>
        </w:rPr>
      </w:pPr>
    </w:p>
    <w:p w:rsidR="0041515C" w:rsidRPr="00B7627B" w:rsidRDefault="001838DD" w:rsidP="001838DD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 w:rsidRPr="00B7627B">
        <w:rPr>
          <w:rFonts w:asciiTheme="minorHAnsi" w:hAnsiTheme="minorHAnsi" w:cs="Arial"/>
        </w:rPr>
        <w:t>early stage idea generation</w:t>
      </w:r>
    </w:p>
    <w:p w:rsidR="0041515C" w:rsidRPr="00B7627B" w:rsidRDefault="008A23AE" w:rsidP="0041515C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 w:rsidRPr="00B7627B">
        <w:rPr>
          <w:rFonts w:asciiTheme="minorHAnsi" w:hAnsiTheme="minorHAnsi" w:cs="Arial"/>
        </w:rPr>
        <w:t xml:space="preserve">previously </w:t>
      </w:r>
      <w:r w:rsidR="007029C3" w:rsidRPr="00B7627B">
        <w:rPr>
          <w:rFonts w:asciiTheme="minorHAnsi" w:hAnsiTheme="minorHAnsi" w:cs="Arial"/>
        </w:rPr>
        <w:t>unheard</w:t>
      </w:r>
      <w:r w:rsidRPr="00B7627B">
        <w:rPr>
          <w:rFonts w:asciiTheme="minorHAnsi" w:hAnsiTheme="minorHAnsi" w:cs="Arial"/>
        </w:rPr>
        <w:t xml:space="preserve"> or </w:t>
      </w:r>
      <w:r w:rsidR="007029C3" w:rsidRPr="00B7627B">
        <w:rPr>
          <w:rFonts w:asciiTheme="minorHAnsi" w:hAnsiTheme="minorHAnsi" w:cs="Arial"/>
        </w:rPr>
        <w:t xml:space="preserve">hidden </w:t>
      </w:r>
      <w:r w:rsidR="00EF36C4">
        <w:rPr>
          <w:rFonts w:asciiTheme="minorHAnsi" w:hAnsiTheme="minorHAnsi" w:cs="Arial"/>
        </w:rPr>
        <w:t>stories</w:t>
      </w:r>
      <w:r w:rsidR="00E83036">
        <w:rPr>
          <w:rFonts w:asciiTheme="minorHAnsi" w:hAnsiTheme="minorHAnsi" w:cs="Arial"/>
        </w:rPr>
        <w:t xml:space="preserve"> </w:t>
      </w:r>
      <w:r w:rsidR="00EF36C4">
        <w:rPr>
          <w:rFonts w:asciiTheme="minorHAnsi" w:hAnsiTheme="minorHAnsi" w:cs="Arial"/>
        </w:rPr>
        <w:t xml:space="preserve">from </w:t>
      </w:r>
      <w:r w:rsidR="001838DD" w:rsidRPr="00B7627B">
        <w:rPr>
          <w:rFonts w:asciiTheme="minorHAnsi" w:hAnsiTheme="minorHAnsi" w:cs="Arial"/>
        </w:rPr>
        <w:t xml:space="preserve">Gaelic </w:t>
      </w:r>
      <w:r w:rsidR="001C7B50">
        <w:rPr>
          <w:rFonts w:asciiTheme="minorHAnsi" w:hAnsiTheme="minorHAnsi" w:cs="Arial"/>
        </w:rPr>
        <w:t>communities</w:t>
      </w:r>
      <w:r w:rsidR="00AA7523" w:rsidRPr="00B7627B">
        <w:rPr>
          <w:rFonts w:asciiTheme="minorHAnsi" w:hAnsiTheme="minorHAnsi" w:cs="Arial"/>
        </w:rPr>
        <w:t xml:space="preserve"> </w:t>
      </w:r>
      <w:r w:rsidR="006953AA" w:rsidRPr="00B7627B">
        <w:rPr>
          <w:rFonts w:asciiTheme="minorHAnsi" w:hAnsiTheme="minorHAnsi" w:cs="Arial"/>
        </w:rPr>
        <w:lastRenderedPageBreak/>
        <w:t>in Glasgow</w:t>
      </w:r>
    </w:p>
    <w:p w:rsidR="006A5D34" w:rsidRPr="00B7627B" w:rsidRDefault="008A23AE" w:rsidP="0041515C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 w:rsidRPr="00B7627B">
        <w:rPr>
          <w:rFonts w:asciiTheme="minorHAnsi" w:hAnsiTheme="minorHAnsi" w:cs="Arial"/>
        </w:rPr>
        <w:t>projects that will open</w:t>
      </w:r>
      <w:r w:rsidR="003D0104" w:rsidRPr="00B7627B">
        <w:rPr>
          <w:rFonts w:asciiTheme="minorHAnsi" w:hAnsiTheme="minorHAnsi" w:cs="Arial"/>
        </w:rPr>
        <w:t xml:space="preserve"> up </w:t>
      </w:r>
      <w:r w:rsidR="00E6693D" w:rsidRPr="00B7627B">
        <w:rPr>
          <w:rFonts w:asciiTheme="minorHAnsi" w:hAnsiTheme="minorHAnsi" w:cs="Arial"/>
        </w:rPr>
        <w:t>new pat</w:t>
      </w:r>
      <w:r w:rsidR="007029C3" w:rsidRPr="00B7627B">
        <w:rPr>
          <w:rFonts w:asciiTheme="minorHAnsi" w:hAnsiTheme="minorHAnsi" w:cs="Arial"/>
        </w:rPr>
        <w:t xml:space="preserve">hways for creativity within </w:t>
      </w:r>
      <w:r w:rsidR="001838DD" w:rsidRPr="00B7627B">
        <w:rPr>
          <w:rFonts w:asciiTheme="minorHAnsi" w:hAnsiTheme="minorHAnsi" w:cs="Arial"/>
        </w:rPr>
        <w:t>Gaelic Culture</w:t>
      </w:r>
      <w:r w:rsidR="00E6693D" w:rsidRPr="00B7627B">
        <w:rPr>
          <w:rFonts w:asciiTheme="minorHAnsi" w:hAnsiTheme="minorHAnsi" w:cs="Arial"/>
        </w:rPr>
        <w:t xml:space="preserve"> </w:t>
      </w:r>
    </w:p>
    <w:p w:rsidR="0041515C" w:rsidRPr="00B7627B" w:rsidRDefault="001838DD" w:rsidP="0041515C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 w:rsidRPr="00B7627B">
        <w:rPr>
          <w:rFonts w:asciiTheme="minorHAnsi" w:hAnsiTheme="minorHAnsi" w:cs="Arial"/>
        </w:rPr>
        <w:t>p</w:t>
      </w:r>
      <w:r w:rsidR="0041515C" w:rsidRPr="00B7627B">
        <w:rPr>
          <w:rFonts w:asciiTheme="minorHAnsi" w:hAnsiTheme="minorHAnsi" w:cs="Arial"/>
        </w:rPr>
        <w:t>rojects that encourage collaboration with other artists, organisations or the Gaelic sector</w:t>
      </w:r>
    </w:p>
    <w:p w:rsidR="00B7627B" w:rsidRPr="00B7627B" w:rsidRDefault="00AA7523" w:rsidP="00B7627B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 w:rsidRPr="00B7627B">
        <w:rPr>
          <w:rFonts w:asciiTheme="minorHAnsi" w:hAnsiTheme="minorHAnsi" w:cs="Arial"/>
        </w:rPr>
        <w:t>responses to the current challenges with the Gaelic vernacular</w:t>
      </w:r>
    </w:p>
    <w:p w:rsidR="00B7627B" w:rsidRPr="00B7627B" w:rsidRDefault="00B7627B" w:rsidP="00B7627B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 w:rsidRPr="00B7627B">
        <w:rPr>
          <w:rFonts w:asciiTheme="minorHAnsi" w:hAnsiTheme="minorHAnsi"/>
        </w:rPr>
        <w:t xml:space="preserve">projects from a wide range of art-forms including storytelling, ceilidh, literature, music, dance, drama, live performance, new writing, craft, film, animation, visual arts, and digital formats which artists are newly working with in response to Covid-19 </w:t>
      </w:r>
    </w:p>
    <w:p w:rsidR="00B7627B" w:rsidRPr="00B7627B" w:rsidRDefault="00B7627B" w:rsidP="00B7627B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="Arial"/>
        </w:rPr>
      </w:pPr>
      <w:r w:rsidRPr="00B7627B">
        <w:rPr>
          <w:rFonts w:asciiTheme="minorHAnsi" w:hAnsiTheme="minorHAnsi"/>
        </w:rPr>
        <w:t>projects which respond to COP 26 from a Gaelic perspective</w:t>
      </w:r>
    </w:p>
    <w:p w:rsidR="00B7627B" w:rsidRPr="00B7627B" w:rsidRDefault="00B7627B" w:rsidP="00B7627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7627B">
        <w:rPr>
          <w:rFonts w:asciiTheme="minorHAnsi" w:hAnsiTheme="minorHAnsi"/>
        </w:rPr>
        <w:t xml:space="preserve">Projects that could potentially align to city wide initiatives such as Creative Communities: </w:t>
      </w:r>
      <w:r w:rsidR="00D8596D">
        <w:rPr>
          <w:rFonts w:asciiTheme="minorHAnsi" w:hAnsiTheme="minorHAnsi"/>
        </w:rPr>
        <w:t>A</w:t>
      </w:r>
      <w:r w:rsidRPr="00B7627B">
        <w:rPr>
          <w:rFonts w:asciiTheme="minorHAnsi" w:hAnsiTheme="minorHAnsi"/>
        </w:rPr>
        <w:t xml:space="preserve">rtist in </w:t>
      </w:r>
      <w:r w:rsidR="008467E7">
        <w:rPr>
          <w:rFonts w:asciiTheme="minorHAnsi" w:hAnsiTheme="minorHAnsi"/>
        </w:rPr>
        <w:t>R</w:t>
      </w:r>
      <w:r w:rsidRPr="00B7627B">
        <w:rPr>
          <w:rFonts w:asciiTheme="minorHAnsi" w:hAnsiTheme="minorHAnsi"/>
        </w:rPr>
        <w:t>esidence programmes across all art-forms.</w:t>
      </w:r>
    </w:p>
    <w:p w:rsidR="00B7627B" w:rsidRDefault="00B7627B" w:rsidP="001E18F3">
      <w:pPr>
        <w:rPr>
          <w:rFonts w:asciiTheme="minorHAnsi" w:hAnsiTheme="minorHAnsi"/>
        </w:rPr>
      </w:pPr>
    </w:p>
    <w:p w:rsidR="0070325F" w:rsidRDefault="001E18F3" w:rsidP="001E18F3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19580A">
        <w:rPr>
          <w:rFonts w:asciiTheme="minorHAnsi" w:hAnsiTheme="minorHAnsi"/>
          <w:color w:val="000000" w:themeColor="text1"/>
          <w:sz w:val="22"/>
          <w:szCs w:val="22"/>
        </w:rPr>
        <w:t>The Covid-19 crisis has thrown up unexpected challenges for everyone including artists and communities.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It is for this reason that this year GUIR! 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will</w:t>
      </w:r>
      <w:proofErr w:type="gramEnd"/>
      <w:r>
        <w:rPr>
          <w:rFonts w:asciiTheme="minorHAnsi" w:hAnsiTheme="minorHAnsi"/>
          <w:color w:val="000000" w:themeColor="text1"/>
          <w:sz w:val="22"/>
          <w:szCs w:val="22"/>
        </w:rPr>
        <w:t xml:space="preserve"> encourage a focus</w:t>
      </w:r>
      <w:r w:rsidR="00E83036">
        <w:rPr>
          <w:rFonts w:asciiTheme="minorHAnsi" w:hAnsiTheme="minorHAnsi"/>
          <w:color w:val="000000" w:themeColor="text1"/>
          <w:sz w:val="22"/>
          <w:szCs w:val="22"/>
        </w:rPr>
        <w:t xml:space="preserve"> on work that can be developed via digital means.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9580A">
        <w:rPr>
          <w:rFonts w:asciiTheme="minorHAnsi" w:hAnsiTheme="minorHAnsi"/>
          <w:color w:val="000000" w:themeColor="text1"/>
          <w:sz w:val="22"/>
          <w:szCs w:val="22"/>
        </w:rPr>
        <w:t>Glasgow Life remains committed to continuing to provide work and income for artists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wherever possible. The ideas</w:t>
      </w:r>
      <w:r w:rsidRPr="0019580A">
        <w:rPr>
          <w:rFonts w:asciiTheme="minorHAnsi" w:hAnsiTheme="minorHAnsi"/>
          <w:color w:val="000000" w:themeColor="text1"/>
          <w:sz w:val="22"/>
          <w:szCs w:val="22"/>
        </w:rPr>
        <w:t xml:space="preserve"> should follow all </w:t>
      </w:r>
      <w:r w:rsidR="0070325F">
        <w:rPr>
          <w:rFonts w:asciiTheme="minorHAnsi" w:hAnsiTheme="minorHAnsi"/>
          <w:color w:val="000000" w:themeColor="text1"/>
          <w:sz w:val="22"/>
          <w:szCs w:val="22"/>
        </w:rPr>
        <w:t>Scottish G</w:t>
      </w:r>
      <w:r w:rsidRPr="0019580A">
        <w:rPr>
          <w:rFonts w:asciiTheme="minorHAnsi" w:hAnsiTheme="minorHAnsi"/>
          <w:color w:val="000000" w:themeColor="text1"/>
          <w:sz w:val="22"/>
          <w:szCs w:val="22"/>
        </w:rPr>
        <w:t xml:space="preserve">overnment </w:t>
      </w:r>
      <w:r w:rsidR="0070325F" w:rsidRPr="0070325F">
        <w:rPr>
          <w:rFonts w:asciiTheme="minorHAnsi" w:hAnsiTheme="minorHAnsi"/>
          <w:color w:val="000000" w:themeColor="text1"/>
          <w:sz w:val="22"/>
          <w:szCs w:val="22"/>
        </w:rPr>
        <w:t>restrictions for managing Covid-19</w:t>
      </w:r>
      <w:r w:rsidR="0070325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1C7B5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9580A">
        <w:rPr>
          <w:rFonts w:asciiTheme="minorHAnsi" w:hAnsiTheme="minorHAnsi"/>
          <w:color w:val="000000" w:themeColor="text1"/>
          <w:sz w:val="22"/>
          <w:szCs w:val="22"/>
        </w:rPr>
        <w:t xml:space="preserve">and for the most part be virtual.  As this is an incubation project </w:t>
      </w:r>
      <w:r w:rsidR="0070325F">
        <w:rPr>
          <w:rFonts w:asciiTheme="minorHAnsi" w:hAnsiTheme="minorHAnsi"/>
          <w:color w:val="000000" w:themeColor="text1"/>
          <w:sz w:val="22"/>
          <w:szCs w:val="22"/>
        </w:rPr>
        <w:t xml:space="preserve">it may work towards another stage of your project, </w:t>
      </w:r>
      <w:proofErr w:type="spellStart"/>
      <w:r w:rsidR="0070325F">
        <w:rPr>
          <w:rFonts w:asciiTheme="minorHAnsi" w:hAnsiTheme="minorHAnsi"/>
          <w:color w:val="000000" w:themeColor="text1"/>
          <w:sz w:val="22"/>
          <w:szCs w:val="22"/>
        </w:rPr>
        <w:t>outwith</w:t>
      </w:r>
      <w:proofErr w:type="spellEnd"/>
      <w:r w:rsidR="0070325F">
        <w:rPr>
          <w:rFonts w:asciiTheme="minorHAnsi" w:hAnsiTheme="minorHAnsi"/>
          <w:color w:val="000000" w:themeColor="text1"/>
          <w:sz w:val="22"/>
          <w:szCs w:val="22"/>
        </w:rPr>
        <w:t xml:space="preserve"> this funding, which can be developed when restrictions are relaxed.</w:t>
      </w:r>
      <w:r w:rsidRPr="0019580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1E18F3" w:rsidRPr="001E18F3" w:rsidRDefault="001E18F3" w:rsidP="001E18F3">
      <w:pPr>
        <w:rPr>
          <w:rFonts w:asciiTheme="minorHAnsi" w:hAnsiTheme="minorHAnsi"/>
        </w:rPr>
      </w:pPr>
    </w:p>
    <w:p w:rsidR="001838DD" w:rsidRPr="00B7627B" w:rsidRDefault="001838DD" w:rsidP="001838DD">
      <w:pPr>
        <w:rPr>
          <w:rFonts w:asciiTheme="minorHAnsi" w:hAnsiTheme="minorHAnsi"/>
          <w:u w:val="single"/>
        </w:rPr>
      </w:pPr>
      <w:r w:rsidRPr="00B7627B">
        <w:rPr>
          <w:rFonts w:asciiTheme="minorHAnsi" w:hAnsiTheme="minorHAnsi"/>
        </w:rPr>
        <w:t>To submit a project idea, please fill out the applicati</w:t>
      </w:r>
      <w:r w:rsidR="001E18F3" w:rsidRPr="00B7627B">
        <w:rPr>
          <w:rFonts w:asciiTheme="minorHAnsi" w:hAnsiTheme="minorHAnsi"/>
        </w:rPr>
        <w:t xml:space="preserve">on form </w:t>
      </w:r>
      <w:r w:rsidR="0070325F" w:rsidRPr="00B7627B">
        <w:rPr>
          <w:rFonts w:asciiTheme="minorHAnsi" w:hAnsiTheme="minorHAnsi"/>
        </w:rPr>
        <w:t xml:space="preserve">and return it </w:t>
      </w:r>
      <w:r w:rsidR="001E18F3" w:rsidRPr="00B7627B">
        <w:rPr>
          <w:rFonts w:asciiTheme="minorHAnsi" w:hAnsiTheme="minorHAnsi"/>
        </w:rPr>
        <w:t>with an accompanying CV to:</w:t>
      </w:r>
      <w:r w:rsidRPr="00B7627B">
        <w:rPr>
          <w:rFonts w:asciiTheme="minorHAnsi" w:hAnsiTheme="minorHAnsi"/>
        </w:rPr>
        <w:t xml:space="preserve"> </w:t>
      </w:r>
      <w:hyperlink r:id="rId7" w:history="1">
        <w:r w:rsidRPr="00B7627B">
          <w:rPr>
            <w:rStyle w:val="Hyperlink"/>
            <w:rFonts w:asciiTheme="minorHAnsi" w:hAnsiTheme="minorHAnsi"/>
          </w:rPr>
          <w:t>GL.learningteam@glasgowlife.org.uk</w:t>
        </w:r>
      </w:hyperlink>
      <w:r w:rsidRPr="00B7627B">
        <w:rPr>
          <w:rFonts w:asciiTheme="minorHAnsi" w:hAnsiTheme="minorHAnsi"/>
        </w:rPr>
        <w:t xml:space="preserve">.  If you’d like any more information </w:t>
      </w:r>
      <w:r w:rsidR="0007619F" w:rsidRPr="00B7627B">
        <w:rPr>
          <w:rFonts w:asciiTheme="minorHAnsi" w:hAnsiTheme="minorHAnsi"/>
        </w:rPr>
        <w:t xml:space="preserve">or would like to discuss an idea </w:t>
      </w:r>
      <w:r w:rsidRPr="00B7627B">
        <w:rPr>
          <w:rFonts w:asciiTheme="minorHAnsi" w:hAnsiTheme="minorHAnsi"/>
        </w:rPr>
        <w:t xml:space="preserve">please contact </w:t>
      </w:r>
      <w:r w:rsidR="008467E7">
        <w:rPr>
          <w:rFonts w:asciiTheme="minorHAnsi" w:hAnsiTheme="minorHAnsi"/>
        </w:rPr>
        <w:t xml:space="preserve">us </w:t>
      </w:r>
      <w:r w:rsidR="00B7627B" w:rsidRPr="00B7627B">
        <w:rPr>
          <w:rFonts w:asciiTheme="minorHAnsi" w:hAnsiTheme="minorHAnsi"/>
        </w:rPr>
        <w:t xml:space="preserve">on the same email. </w:t>
      </w:r>
      <w:r w:rsidRPr="005F7DAF">
        <w:rPr>
          <w:rFonts w:asciiTheme="minorHAnsi" w:hAnsiTheme="minorHAnsi"/>
          <w:u w:val="single"/>
        </w:rPr>
        <w:t>D</w:t>
      </w:r>
      <w:r w:rsidRPr="00B7627B">
        <w:rPr>
          <w:rFonts w:asciiTheme="minorHAnsi" w:hAnsiTheme="minorHAnsi"/>
          <w:u w:val="single"/>
        </w:rPr>
        <w:t xml:space="preserve">eadline for submissions 5pm </w:t>
      </w:r>
      <w:r w:rsidR="006953AA" w:rsidRPr="00B7627B">
        <w:rPr>
          <w:rFonts w:asciiTheme="minorHAnsi" w:hAnsiTheme="minorHAnsi"/>
          <w:u w:val="single"/>
        </w:rPr>
        <w:t xml:space="preserve">Sunday </w:t>
      </w:r>
      <w:r w:rsidR="005A5710">
        <w:rPr>
          <w:rFonts w:asciiTheme="minorHAnsi" w:hAnsiTheme="minorHAnsi"/>
          <w:u w:val="single"/>
        </w:rPr>
        <w:t>14</w:t>
      </w:r>
      <w:r w:rsidR="005A5710" w:rsidRPr="005A5710">
        <w:rPr>
          <w:rFonts w:asciiTheme="minorHAnsi" w:hAnsiTheme="minorHAnsi"/>
          <w:u w:val="single"/>
          <w:vertAlign w:val="superscript"/>
        </w:rPr>
        <w:t>th</w:t>
      </w:r>
      <w:r w:rsidR="005A5710">
        <w:rPr>
          <w:rFonts w:asciiTheme="minorHAnsi" w:hAnsiTheme="minorHAnsi"/>
          <w:u w:val="single"/>
        </w:rPr>
        <w:t xml:space="preserve"> March </w:t>
      </w:r>
      <w:r w:rsidR="006953AA" w:rsidRPr="00B7627B">
        <w:rPr>
          <w:rFonts w:asciiTheme="minorHAnsi" w:hAnsiTheme="minorHAnsi"/>
          <w:u w:val="single"/>
        </w:rPr>
        <w:t>2021</w:t>
      </w:r>
    </w:p>
    <w:p w:rsidR="006953AA" w:rsidRDefault="006953AA" w:rsidP="001838DD">
      <w:pPr>
        <w:rPr>
          <w:rFonts w:asciiTheme="minorHAnsi" w:hAnsiTheme="minorHAnsi"/>
          <w:u w:val="single"/>
        </w:rPr>
      </w:pPr>
    </w:p>
    <w:p w:rsidR="006953AA" w:rsidRPr="006953AA" w:rsidRDefault="006953AA" w:rsidP="001838DD">
      <w:pPr>
        <w:rPr>
          <w:rFonts w:asciiTheme="minorHAnsi" w:hAnsiTheme="minorHAnsi"/>
        </w:rPr>
      </w:pPr>
      <w:r w:rsidRPr="006953AA">
        <w:rPr>
          <w:rFonts w:asciiTheme="minorHAnsi" w:hAnsiTheme="minorHAnsi"/>
        </w:rPr>
        <w:t>The residency must take place during the Month of May 2021 and all successful applica</w:t>
      </w:r>
      <w:r w:rsidR="00DA106D">
        <w:rPr>
          <w:rFonts w:asciiTheme="minorHAnsi" w:hAnsiTheme="minorHAnsi"/>
        </w:rPr>
        <w:t>nt</w:t>
      </w:r>
      <w:r w:rsidR="008467E7">
        <w:rPr>
          <w:rFonts w:asciiTheme="minorHAnsi" w:hAnsiTheme="minorHAnsi"/>
        </w:rPr>
        <w:t>s</w:t>
      </w:r>
      <w:r w:rsidR="00DA106D">
        <w:rPr>
          <w:rFonts w:asciiTheme="minorHAnsi" w:hAnsiTheme="minorHAnsi"/>
        </w:rPr>
        <w:t xml:space="preserve"> must be available for the</w:t>
      </w:r>
      <w:r w:rsidR="001E18F3">
        <w:rPr>
          <w:rFonts w:asciiTheme="minorHAnsi" w:hAnsiTheme="minorHAnsi"/>
        </w:rPr>
        <w:t xml:space="preserve"> </w:t>
      </w:r>
      <w:r w:rsidR="00DA106D">
        <w:rPr>
          <w:rFonts w:asciiTheme="minorHAnsi" w:hAnsiTheme="minorHAnsi"/>
        </w:rPr>
        <w:t>on</w:t>
      </w:r>
      <w:r w:rsidRPr="006953AA">
        <w:rPr>
          <w:rFonts w:asciiTheme="minorHAnsi" w:hAnsiTheme="minorHAnsi"/>
        </w:rPr>
        <w:t>line sessions</w:t>
      </w:r>
      <w:r w:rsidR="00774494">
        <w:rPr>
          <w:rFonts w:asciiTheme="minorHAnsi" w:hAnsiTheme="minorHAnsi"/>
        </w:rPr>
        <w:t xml:space="preserve"> </w:t>
      </w:r>
      <w:r w:rsidR="001C7B50">
        <w:rPr>
          <w:rFonts w:asciiTheme="minorHAnsi" w:hAnsiTheme="minorHAnsi"/>
        </w:rPr>
        <w:t xml:space="preserve">on </w:t>
      </w:r>
      <w:r w:rsidR="00E83036" w:rsidRPr="005F7DAF">
        <w:rPr>
          <w:rFonts w:asciiTheme="minorHAnsi" w:hAnsiTheme="minorHAnsi"/>
        </w:rPr>
        <w:t>12-14</w:t>
      </w:r>
      <w:r w:rsidR="008467E7" w:rsidRPr="005F7DAF">
        <w:rPr>
          <w:rFonts w:asciiTheme="minorHAnsi" w:hAnsiTheme="minorHAnsi"/>
          <w:vertAlign w:val="superscript"/>
        </w:rPr>
        <w:t>th</w:t>
      </w:r>
      <w:r w:rsidR="008467E7" w:rsidRPr="005F7DAF">
        <w:rPr>
          <w:rFonts w:asciiTheme="minorHAnsi" w:hAnsiTheme="minorHAnsi"/>
        </w:rPr>
        <w:t xml:space="preserve"> April 2021 </w:t>
      </w:r>
      <w:r w:rsidR="00EF36C4" w:rsidRPr="005F7DAF">
        <w:rPr>
          <w:rFonts w:asciiTheme="minorHAnsi" w:hAnsiTheme="minorHAnsi"/>
        </w:rPr>
        <w:t xml:space="preserve"> </w:t>
      </w:r>
      <w:r w:rsidR="00E83036" w:rsidRPr="005F7DAF">
        <w:rPr>
          <w:rFonts w:asciiTheme="minorHAnsi" w:hAnsiTheme="minorHAnsi"/>
        </w:rPr>
        <w:t xml:space="preserve"> </w:t>
      </w:r>
      <w:r w:rsidR="00EF36C4" w:rsidRPr="005F7DAF">
        <w:rPr>
          <w:rFonts w:asciiTheme="minorHAnsi" w:hAnsiTheme="minorHAnsi"/>
        </w:rPr>
        <w:t>(9</w:t>
      </w:r>
      <w:r w:rsidR="00E83036" w:rsidRPr="005F7DAF">
        <w:rPr>
          <w:rFonts w:asciiTheme="minorHAnsi" w:hAnsiTheme="minorHAnsi"/>
        </w:rPr>
        <w:t>:30</w:t>
      </w:r>
      <w:r w:rsidR="00EF36C4" w:rsidRPr="005F7DAF">
        <w:rPr>
          <w:rFonts w:asciiTheme="minorHAnsi" w:hAnsiTheme="minorHAnsi"/>
        </w:rPr>
        <w:t>-</w:t>
      </w:r>
      <w:r w:rsidR="00E83036" w:rsidRPr="005F7DAF">
        <w:rPr>
          <w:rFonts w:asciiTheme="minorHAnsi" w:hAnsiTheme="minorHAnsi"/>
        </w:rPr>
        <w:t>3:30</w:t>
      </w:r>
      <w:r w:rsidR="00EF36C4" w:rsidRPr="005F7DAF">
        <w:rPr>
          <w:rFonts w:asciiTheme="minorHAnsi" w:hAnsiTheme="minorHAnsi"/>
        </w:rPr>
        <w:t>pm</w:t>
      </w:r>
      <w:r w:rsidR="00EF36C4">
        <w:rPr>
          <w:rFonts w:asciiTheme="minorHAnsi" w:hAnsiTheme="minorHAnsi"/>
        </w:rPr>
        <w:t>)</w:t>
      </w:r>
    </w:p>
    <w:p w:rsidR="0019580A" w:rsidRPr="003D0104" w:rsidRDefault="0019580A" w:rsidP="008A23AE">
      <w:pPr>
        <w:rPr>
          <w:rFonts w:asciiTheme="minorHAnsi" w:hAnsiTheme="minorHAnsi"/>
        </w:rPr>
      </w:pPr>
    </w:p>
    <w:p w:rsidR="008A23AE" w:rsidRPr="003D0104" w:rsidRDefault="008A23AE" w:rsidP="008A23AE">
      <w:pPr>
        <w:rPr>
          <w:rFonts w:asciiTheme="minorHAnsi" w:hAnsiTheme="minorHAnsi"/>
        </w:rPr>
      </w:pPr>
      <w:r w:rsidRPr="003D0104">
        <w:rPr>
          <w:rFonts w:asciiTheme="minorHAnsi" w:hAnsiTheme="minorHAnsi"/>
        </w:rPr>
        <w:t>Successful</w:t>
      </w:r>
      <w:r w:rsidR="005A5710">
        <w:rPr>
          <w:rFonts w:asciiTheme="minorHAnsi" w:hAnsiTheme="minorHAnsi"/>
        </w:rPr>
        <w:t xml:space="preserve"> applicants will be informed by 20</w:t>
      </w:r>
      <w:r w:rsidR="005A5710" w:rsidRPr="005A5710">
        <w:rPr>
          <w:rFonts w:asciiTheme="minorHAnsi" w:hAnsiTheme="minorHAnsi"/>
          <w:vertAlign w:val="superscript"/>
        </w:rPr>
        <w:t>th</w:t>
      </w:r>
      <w:r w:rsidR="005A5710">
        <w:rPr>
          <w:rFonts w:asciiTheme="minorHAnsi" w:hAnsiTheme="minorHAnsi"/>
        </w:rPr>
        <w:t xml:space="preserve"> </w:t>
      </w:r>
      <w:r w:rsidR="006953AA">
        <w:rPr>
          <w:rFonts w:asciiTheme="minorHAnsi" w:hAnsiTheme="minorHAnsi"/>
          <w:u w:val="single"/>
        </w:rPr>
        <w:t>March 2021</w:t>
      </w:r>
    </w:p>
    <w:p w:rsidR="008A23AE" w:rsidRDefault="008A23AE" w:rsidP="00960EA8">
      <w:pPr>
        <w:rPr>
          <w:rFonts w:asciiTheme="minorHAnsi" w:hAnsiTheme="minorHAnsi"/>
        </w:rPr>
      </w:pPr>
    </w:p>
    <w:p w:rsidR="001838DD" w:rsidRPr="001838DD" w:rsidRDefault="006953AA" w:rsidP="001838D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Up to 3</w:t>
      </w:r>
      <w:r w:rsidR="001838DD" w:rsidRPr="001838DD">
        <w:rPr>
          <w:rFonts w:asciiTheme="minorHAnsi" w:hAnsiTheme="minorHAnsi"/>
        </w:rPr>
        <w:t xml:space="preserve"> projects will be selected for delivery </w:t>
      </w:r>
      <w:r>
        <w:rPr>
          <w:rFonts w:asciiTheme="minorHAnsi" w:hAnsiTheme="minorHAnsi"/>
        </w:rPr>
        <w:t>in May 2021</w:t>
      </w:r>
    </w:p>
    <w:p w:rsidR="001838DD" w:rsidRDefault="001838DD" w:rsidP="001838D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838DD">
        <w:rPr>
          <w:rFonts w:asciiTheme="minorHAnsi" w:hAnsiTheme="minorHAnsi"/>
        </w:rPr>
        <w:t>There will be a budget of up to £3000 per project + additional in-kind support</w:t>
      </w:r>
    </w:p>
    <w:p w:rsidR="00EA3001" w:rsidRDefault="00EA3001" w:rsidP="00EA300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74494">
        <w:rPr>
          <w:rFonts w:asciiTheme="minorHAnsi" w:hAnsiTheme="minorHAnsi"/>
        </w:rPr>
        <w:t xml:space="preserve">Successful artists </w:t>
      </w:r>
      <w:r w:rsidRPr="005F7DAF">
        <w:rPr>
          <w:rFonts w:asciiTheme="minorHAnsi" w:hAnsiTheme="minorHAnsi"/>
        </w:rPr>
        <w:t xml:space="preserve">will participate in an 3 day on-line immersion course and must be available to attend on </w:t>
      </w:r>
      <w:r w:rsidR="00E83036" w:rsidRPr="005F7DAF">
        <w:rPr>
          <w:rFonts w:asciiTheme="minorHAnsi" w:hAnsiTheme="minorHAnsi"/>
        </w:rPr>
        <w:t>12-14</w:t>
      </w:r>
      <w:r w:rsidRPr="005F7DAF">
        <w:rPr>
          <w:rFonts w:asciiTheme="minorHAnsi" w:hAnsiTheme="minorHAnsi"/>
          <w:vertAlign w:val="superscript"/>
        </w:rPr>
        <w:t>th</w:t>
      </w:r>
      <w:r w:rsidRPr="005F7DAF">
        <w:rPr>
          <w:rFonts w:asciiTheme="minorHAnsi" w:hAnsiTheme="minorHAnsi"/>
        </w:rPr>
        <w:t xml:space="preserve"> April 2021</w:t>
      </w:r>
      <w:r w:rsidR="00DA106D" w:rsidRPr="005F7DAF">
        <w:rPr>
          <w:rFonts w:asciiTheme="minorHAnsi" w:hAnsiTheme="minorHAnsi"/>
        </w:rPr>
        <w:t xml:space="preserve"> </w:t>
      </w:r>
      <w:r w:rsidR="00E83036" w:rsidRPr="005F7DAF">
        <w:rPr>
          <w:rFonts w:asciiTheme="minorHAnsi" w:hAnsiTheme="minorHAnsi"/>
        </w:rPr>
        <w:t>(9:30</w:t>
      </w:r>
      <w:r w:rsidR="00E83036">
        <w:rPr>
          <w:rFonts w:asciiTheme="minorHAnsi" w:hAnsiTheme="minorHAnsi"/>
        </w:rPr>
        <w:t>-3:30pm)</w:t>
      </w:r>
    </w:p>
    <w:p w:rsidR="00EA3001" w:rsidRPr="00EA3001" w:rsidRDefault="00EA3001" w:rsidP="00EA300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It is open to Gaelic</w:t>
      </w:r>
      <w:r w:rsidR="0070325F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speaking (any level) artists </w:t>
      </w:r>
      <w:r w:rsidRPr="00FB34B0">
        <w:rPr>
          <w:rFonts w:asciiTheme="minorHAnsi" w:hAnsiTheme="minorHAnsi" w:cs="Arial"/>
        </w:rPr>
        <w:t>and</w:t>
      </w:r>
      <w:r>
        <w:rPr>
          <w:rFonts w:asciiTheme="minorHAnsi" w:hAnsiTheme="minorHAnsi" w:cs="Arial"/>
        </w:rPr>
        <w:t xml:space="preserve"> non-Gaelic speakers with a</w:t>
      </w:r>
      <w:r w:rsidR="00DA106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vested </w:t>
      </w:r>
      <w:r w:rsidR="005F7DAF">
        <w:rPr>
          <w:rFonts w:asciiTheme="minorHAnsi" w:hAnsiTheme="minorHAnsi" w:cs="Arial"/>
        </w:rPr>
        <w:t>interest in Gaelic culture</w:t>
      </w:r>
    </w:p>
    <w:p w:rsidR="00774494" w:rsidRPr="001838DD" w:rsidRDefault="00774494" w:rsidP="001838D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are non-Gaelic speaking </w:t>
      </w:r>
      <w:r w:rsidR="0019580A">
        <w:rPr>
          <w:rFonts w:asciiTheme="minorHAnsi" w:hAnsiTheme="minorHAnsi"/>
        </w:rPr>
        <w:t xml:space="preserve">some of your </w:t>
      </w:r>
      <w:r>
        <w:rPr>
          <w:rFonts w:asciiTheme="minorHAnsi" w:hAnsiTheme="minorHAnsi"/>
        </w:rPr>
        <w:t xml:space="preserve">fee </w:t>
      </w:r>
      <w:r w:rsidR="0019580A">
        <w:rPr>
          <w:rFonts w:asciiTheme="minorHAnsi" w:hAnsiTheme="minorHAnsi"/>
        </w:rPr>
        <w:t xml:space="preserve">should </w:t>
      </w:r>
      <w:r w:rsidR="0070325F">
        <w:rPr>
          <w:rFonts w:asciiTheme="minorHAnsi" w:hAnsiTheme="minorHAnsi"/>
        </w:rPr>
        <w:t xml:space="preserve">be </w:t>
      </w:r>
      <w:r w:rsidR="0019580A">
        <w:rPr>
          <w:rFonts w:asciiTheme="minorHAnsi" w:hAnsiTheme="minorHAnsi"/>
        </w:rPr>
        <w:t>allocated to a Gaelic</w:t>
      </w:r>
      <w:r w:rsidR="00C563C1">
        <w:rPr>
          <w:rFonts w:asciiTheme="minorHAnsi" w:hAnsiTheme="minorHAnsi"/>
        </w:rPr>
        <w:t xml:space="preserve"> </w:t>
      </w:r>
      <w:r w:rsidR="0019580A">
        <w:rPr>
          <w:rFonts w:asciiTheme="minorHAnsi" w:hAnsiTheme="minorHAnsi"/>
        </w:rPr>
        <w:t>speaking artist</w:t>
      </w:r>
      <w:r w:rsidR="0070325F">
        <w:rPr>
          <w:rFonts w:asciiTheme="minorHAnsi" w:hAnsiTheme="minorHAnsi"/>
        </w:rPr>
        <w:t>(</w:t>
      </w:r>
      <w:r w:rsidR="0019580A">
        <w:rPr>
          <w:rFonts w:asciiTheme="minorHAnsi" w:hAnsiTheme="minorHAnsi"/>
        </w:rPr>
        <w:t>s</w:t>
      </w:r>
      <w:r w:rsidR="0070325F">
        <w:rPr>
          <w:rFonts w:asciiTheme="minorHAnsi" w:hAnsiTheme="minorHAnsi"/>
        </w:rPr>
        <w:t>)</w:t>
      </w:r>
      <w:r w:rsidR="0019580A">
        <w:rPr>
          <w:rFonts w:asciiTheme="minorHAnsi" w:hAnsiTheme="minorHAnsi"/>
        </w:rPr>
        <w:t xml:space="preserve"> with</w:t>
      </w:r>
      <w:r w:rsidR="005F7DAF">
        <w:rPr>
          <w:rFonts w:asciiTheme="minorHAnsi" w:hAnsiTheme="minorHAnsi"/>
        </w:rPr>
        <w:t xml:space="preserve"> whom you’d like to work</w:t>
      </w:r>
    </w:p>
    <w:p w:rsidR="001838DD" w:rsidRPr="001838DD" w:rsidRDefault="00EA3001" w:rsidP="001838D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Depending on the nature of your idea, a</w:t>
      </w:r>
      <w:r w:rsidR="00EF36C4">
        <w:rPr>
          <w:rFonts w:asciiTheme="minorHAnsi" w:hAnsiTheme="minorHAnsi"/>
        </w:rPr>
        <w:t>n in kind</w:t>
      </w:r>
      <w:r w:rsidR="001838DD" w:rsidRPr="001838DD">
        <w:rPr>
          <w:rFonts w:asciiTheme="minorHAnsi" w:hAnsiTheme="minorHAnsi"/>
        </w:rPr>
        <w:t xml:space="preserve"> support package</w:t>
      </w:r>
      <w:r w:rsidR="00774494">
        <w:rPr>
          <w:rFonts w:asciiTheme="minorHAnsi" w:hAnsiTheme="minorHAnsi"/>
        </w:rPr>
        <w:t xml:space="preserve"> may</w:t>
      </w:r>
      <w:r w:rsidR="001838DD" w:rsidRPr="001838DD">
        <w:rPr>
          <w:rFonts w:asciiTheme="minorHAnsi" w:hAnsiTheme="minorHAnsi"/>
        </w:rPr>
        <w:t xml:space="preserve"> be developed for each project with the he</w:t>
      </w:r>
      <w:r>
        <w:rPr>
          <w:rFonts w:asciiTheme="minorHAnsi" w:hAnsiTheme="minorHAnsi"/>
        </w:rPr>
        <w:t>lp of partners</w:t>
      </w:r>
      <w:r w:rsidR="00774494">
        <w:rPr>
          <w:rFonts w:asciiTheme="minorHAnsi" w:hAnsiTheme="minorHAnsi"/>
        </w:rPr>
        <w:t xml:space="preserve"> </w:t>
      </w:r>
      <w:r w:rsidR="0019580A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with</w:t>
      </w:r>
      <w:r w:rsidR="001C7B50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</w:t>
      </w:r>
      <w:r w:rsidR="0019580A">
        <w:rPr>
          <w:rFonts w:asciiTheme="minorHAnsi" w:hAnsiTheme="minorHAnsi"/>
        </w:rPr>
        <w:t>current restrictions</w:t>
      </w:r>
    </w:p>
    <w:p w:rsidR="00774494" w:rsidRDefault="0019580A" w:rsidP="00255C9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o</w:t>
      </w:r>
      <w:r w:rsidR="00774494">
        <w:rPr>
          <w:rFonts w:asciiTheme="minorHAnsi" w:hAnsiTheme="minorHAnsi"/>
        </w:rPr>
        <w:t>n</w:t>
      </w:r>
      <w:r w:rsidR="006953AA" w:rsidRPr="00774494">
        <w:rPr>
          <w:rFonts w:asciiTheme="minorHAnsi" w:hAnsiTheme="minorHAnsi"/>
        </w:rPr>
        <w:t xml:space="preserve">line </w:t>
      </w:r>
      <w:r w:rsidR="00774494">
        <w:rPr>
          <w:rFonts w:asciiTheme="minorHAnsi" w:hAnsiTheme="minorHAnsi"/>
        </w:rPr>
        <w:t xml:space="preserve">support </w:t>
      </w:r>
      <w:r>
        <w:rPr>
          <w:rFonts w:asciiTheme="minorHAnsi" w:hAnsiTheme="minorHAnsi"/>
        </w:rPr>
        <w:t xml:space="preserve">model will be in operation </w:t>
      </w:r>
      <w:r w:rsidR="00774494">
        <w:rPr>
          <w:rFonts w:asciiTheme="minorHAnsi" w:hAnsiTheme="minorHAnsi"/>
        </w:rPr>
        <w:t xml:space="preserve">throughout </w:t>
      </w:r>
      <w:r w:rsidR="00960EA8" w:rsidRPr="00774494">
        <w:rPr>
          <w:rFonts w:asciiTheme="minorHAnsi" w:hAnsiTheme="minorHAnsi"/>
        </w:rPr>
        <w:t xml:space="preserve">the </w:t>
      </w:r>
      <w:r w:rsidR="00E6693D" w:rsidRPr="00774494">
        <w:rPr>
          <w:rFonts w:asciiTheme="minorHAnsi" w:hAnsiTheme="minorHAnsi"/>
        </w:rPr>
        <w:t>incubation period</w:t>
      </w:r>
      <w:r>
        <w:rPr>
          <w:rFonts w:asciiTheme="minorHAnsi" w:hAnsiTheme="minorHAnsi"/>
        </w:rPr>
        <w:t xml:space="preserve"> to support the development of your work </w:t>
      </w:r>
      <w:r w:rsidR="00774494">
        <w:rPr>
          <w:rFonts w:asciiTheme="minorHAnsi" w:hAnsiTheme="minorHAnsi"/>
        </w:rPr>
        <w:t xml:space="preserve"> </w:t>
      </w:r>
    </w:p>
    <w:p w:rsidR="00677E1A" w:rsidRPr="00774494" w:rsidRDefault="00774494" w:rsidP="00EA300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960EA8" w:rsidRPr="00774494">
        <w:rPr>
          <w:rFonts w:asciiTheme="minorHAnsi" w:hAnsiTheme="minorHAnsi"/>
        </w:rPr>
        <w:t xml:space="preserve"> discreet budget </w:t>
      </w:r>
      <w:r w:rsidR="00E8150F" w:rsidRPr="00774494">
        <w:rPr>
          <w:rFonts w:asciiTheme="minorHAnsi" w:hAnsiTheme="minorHAnsi"/>
        </w:rPr>
        <w:t xml:space="preserve">may be </w:t>
      </w:r>
      <w:r w:rsidR="00960EA8" w:rsidRPr="00774494">
        <w:rPr>
          <w:rFonts w:asciiTheme="minorHAnsi" w:hAnsiTheme="minorHAnsi"/>
        </w:rPr>
        <w:t xml:space="preserve">allocated </w:t>
      </w:r>
      <w:r>
        <w:rPr>
          <w:rFonts w:asciiTheme="minorHAnsi" w:hAnsiTheme="minorHAnsi"/>
        </w:rPr>
        <w:t xml:space="preserve">e.g. </w:t>
      </w:r>
      <w:r w:rsidR="0019580A" w:rsidRPr="00774494">
        <w:rPr>
          <w:rFonts w:asciiTheme="minorHAnsi" w:hAnsiTheme="minorHAnsi"/>
        </w:rPr>
        <w:t>towards</w:t>
      </w:r>
      <w:r w:rsidR="001958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online production costs or</w:t>
      </w:r>
      <w:r w:rsidR="00960EA8" w:rsidRPr="00774494">
        <w:rPr>
          <w:rFonts w:asciiTheme="minorHAnsi" w:hAnsiTheme="minorHAnsi"/>
        </w:rPr>
        <w:t xml:space="preserve"> materials </w:t>
      </w:r>
    </w:p>
    <w:p w:rsidR="00FB34B0" w:rsidRDefault="001838DD" w:rsidP="0033425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B5372" w:rsidRPr="00FB34B0">
        <w:rPr>
          <w:rFonts w:asciiTheme="minorHAnsi" w:hAnsiTheme="minorHAnsi"/>
        </w:rPr>
        <w:t xml:space="preserve">rojects </w:t>
      </w:r>
      <w:r w:rsidR="00677E1A" w:rsidRPr="00FB34B0">
        <w:rPr>
          <w:rFonts w:asciiTheme="minorHAnsi" w:hAnsiTheme="minorHAnsi"/>
        </w:rPr>
        <w:t xml:space="preserve">will be documented </w:t>
      </w:r>
      <w:r w:rsidR="0041515C">
        <w:rPr>
          <w:rFonts w:asciiTheme="minorHAnsi" w:hAnsiTheme="minorHAnsi"/>
        </w:rPr>
        <w:t xml:space="preserve">with an aim to </w:t>
      </w:r>
      <w:r w:rsidR="009B5372" w:rsidRPr="00FB34B0">
        <w:rPr>
          <w:rFonts w:asciiTheme="minorHAnsi" w:hAnsiTheme="minorHAnsi"/>
        </w:rPr>
        <w:t>dev</w:t>
      </w:r>
      <w:r w:rsidR="005F7DAF">
        <w:rPr>
          <w:rFonts w:asciiTheme="minorHAnsi" w:hAnsiTheme="minorHAnsi"/>
        </w:rPr>
        <w:t>elop the GUIR network</w:t>
      </w:r>
    </w:p>
    <w:p w:rsidR="00774494" w:rsidRPr="00774494" w:rsidRDefault="00EA3001" w:rsidP="0033425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The idea </w:t>
      </w:r>
      <w:r w:rsidR="003D0104" w:rsidRPr="00FB34B0">
        <w:rPr>
          <w:rFonts w:asciiTheme="minorHAnsi" w:hAnsiTheme="minorHAnsi" w:cs="Arial"/>
        </w:rPr>
        <w:t xml:space="preserve">cannot </w:t>
      </w:r>
      <w:r w:rsidR="000B75D4">
        <w:rPr>
          <w:rFonts w:asciiTheme="minorHAnsi" w:hAnsiTheme="minorHAnsi" w:cs="Arial"/>
        </w:rPr>
        <w:t xml:space="preserve">be an </w:t>
      </w:r>
      <w:r w:rsidR="003D0104" w:rsidRPr="00FB34B0">
        <w:rPr>
          <w:rFonts w:asciiTheme="minorHAnsi" w:hAnsiTheme="minorHAnsi" w:cs="Arial"/>
        </w:rPr>
        <w:t>already an existing proje</w:t>
      </w:r>
      <w:r w:rsidR="005F7DAF">
        <w:rPr>
          <w:rFonts w:asciiTheme="minorHAnsi" w:hAnsiTheme="minorHAnsi" w:cs="Arial"/>
        </w:rPr>
        <w:t>ct or previously developed idea</w:t>
      </w:r>
      <w:r w:rsidR="003D0104" w:rsidRPr="00FB34B0">
        <w:rPr>
          <w:rFonts w:asciiTheme="minorHAnsi" w:hAnsiTheme="minorHAnsi" w:cs="Arial"/>
        </w:rPr>
        <w:t xml:space="preserve">  </w:t>
      </w:r>
    </w:p>
    <w:p w:rsidR="00774494" w:rsidRPr="00774494" w:rsidRDefault="00774494" w:rsidP="0033425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The idea should culminate in a </w:t>
      </w:r>
      <w:r w:rsidR="003D0104" w:rsidRPr="00FB34B0">
        <w:rPr>
          <w:rFonts w:asciiTheme="minorHAnsi" w:hAnsiTheme="minorHAnsi" w:cs="Arial"/>
        </w:rPr>
        <w:t>sharing</w:t>
      </w:r>
      <w:r w:rsidR="00EA3001">
        <w:rPr>
          <w:rFonts w:asciiTheme="minorHAnsi" w:hAnsiTheme="minorHAnsi" w:cs="Arial"/>
        </w:rPr>
        <w:t xml:space="preserve"> </w:t>
      </w:r>
      <w:r w:rsidR="001C7B50">
        <w:rPr>
          <w:rFonts w:asciiTheme="minorHAnsi" w:hAnsiTheme="minorHAnsi" w:cs="Arial"/>
        </w:rPr>
        <w:t xml:space="preserve">(discreet or open) </w:t>
      </w:r>
      <w:r w:rsidR="00EA3001">
        <w:rPr>
          <w:rFonts w:asciiTheme="minorHAnsi" w:hAnsiTheme="minorHAnsi" w:cs="Arial"/>
        </w:rPr>
        <w:t>that is available in a digital format</w:t>
      </w:r>
      <w:r w:rsidR="005F7DAF">
        <w:rPr>
          <w:rFonts w:asciiTheme="minorHAnsi" w:hAnsiTheme="minorHAnsi" w:cs="Arial"/>
        </w:rPr>
        <w:t>.</w:t>
      </w:r>
    </w:p>
    <w:p w:rsidR="005A2C2D" w:rsidRDefault="005A2C2D" w:rsidP="00EA3001">
      <w:pPr>
        <w:widowControl w:val="0"/>
        <w:rPr>
          <w:rFonts w:asciiTheme="minorHAnsi" w:hAnsiTheme="minorHAnsi" w:cs="Arial"/>
          <w:sz w:val="32"/>
          <w:szCs w:val="32"/>
        </w:rPr>
      </w:pPr>
    </w:p>
    <w:p w:rsidR="00B7627B" w:rsidRDefault="00B7627B" w:rsidP="00EA3001">
      <w:pPr>
        <w:widowControl w:val="0"/>
        <w:rPr>
          <w:rFonts w:asciiTheme="minorHAnsi" w:hAnsiTheme="minorHAnsi" w:cs="Arial"/>
        </w:rPr>
      </w:pPr>
      <w:r w:rsidRPr="00B7627B">
        <w:rPr>
          <w:rFonts w:asciiTheme="minorHAnsi" w:hAnsiTheme="minorHAnsi" w:cs="Arial"/>
          <w:b/>
        </w:rPr>
        <w:t>GUIR!</w:t>
      </w:r>
      <w:r w:rsidRPr="00B7627B">
        <w:rPr>
          <w:rFonts w:asciiTheme="minorHAnsi" w:hAnsiTheme="minorHAnsi" w:cs="Arial"/>
        </w:rPr>
        <w:t xml:space="preserve"> </w:t>
      </w:r>
      <w:proofErr w:type="gramStart"/>
      <w:r w:rsidRPr="00B7627B">
        <w:rPr>
          <w:rFonts w:asciiTheme="minorHAnsi" w:hAnsiTheme="minorHAnsi" w:cs="Arial"/>
        </w:rPr>
        <w:t>is</w:t>
      </w:r>
      <w:proofErr w:type="gramEnd"/>
      <w:r w:rsidRPr="00B7627B">
        <w:rPr>
          <w:rFonts w:asciiTheme="minorHAnsi" w:hAnsiTheme="minorHAnsi" w:cs="Arial"/>
        </w:rPr>
        <w:t xml:space="preserve"> delivered by Glasgow Life and part of the Gaelic Arts Strategy</w:t>
      </w:r>
      <w:r w:rsidR="00F425AA">
        <w:rPr>
          <w:rFonts w:asciiTheme="minorHAnsi" w:hAnsiTheme="minorHAnsi" w:cs="Arial"/>
        </w:rPr>
        <w:t>.</w:t>
      </w:r>
      <w:bookmarkStart w:id="0" w:name="_GoBack"/>
      <w:bookmarkEnd w:id="0"/>
    </w:p>
    <w:p w:rsidR="00685664" w:rsidRDefault="00B7627B" w:rsidP="00EA3001">
      <w:pPr>
        <w:widowControl w:val="0"/>
        <w:rPr>
          <w:rFonts w:asciiTheme="minorHAnsi" w:hAnsiTheme="minorHAnsi" w:cs="Arial"/>
        </w:rPr>
      </w:pPr>
      <w:proofErr w:type="gramStart"/>
      <w:r w:rsidRPr="00B7627B">
        <w:rPr>
          <w:rFonts w:asciiTheme="minorHAnsi" w:hAnsiTheme="minorHAnsi" w:cs="Arial"/>
        </w:rPr>
        <w:t>for</w:t>
      </w:r>
      <w:proofErr w:type="gramEnd"/>
      <w:r w:rsidRPr="00B7627B">
        <w:rPr>
          <w:rFonts w:asciiTheme="minorHAnsi" w:hAnsiTheme="minorHAnsi" w:cs="Arial"/>
        </w:rPr>
        <w:t xml:space="preserve"> Glasgow City Council’s Gaelic Language Plan.  </w:t>
      </w:r>
      <w:r w:rsidR="001C7B50">
        <w:rPr>
          <w:rFonts w:asciiTheme="minorHAnsi" w:hAnsiTheme="minorHAnsi" w:cs="Arial"/>
        </w:rPr>
        <w:t xml:space="preserve">GUIR </w:t>
      </w:r>
      <w:r w:rsidRPr="00B7627B">
        <w:rPr>
          <w:rFonts w:asciiTheme="minorHAnsi" w:hAnsiTheme="minorHAnsi" w:cs="Arial"/>
        </w:rPr>
        <w:t>work</w:t>
      </w:r>
      <w:r w:rsidR="001C7B50">
        <w:rPr>
          <w:rFonts w:asciiTheme="minorHAnsi" w:hAnsiTheme="minorHAnsi" w:cs="Arial"/>
        </w:rPr>
        <w:t>s</w:t>
      </w:r>
      <w:r w:rsidRPr="00B7627B">
        <w:rPr>
          <w:rFonts w:asciiTheme="minorHAnsi" w:hAnsiTheme="minorHAnsi" w:cs="Arial"/>
        </w:rPr>
        <w:t xml:space="preserve"> in partnership with The National Theatre of Scotland, Sabhal Mòr Ostaig, Royal Conservatoire of Scotland and Tramway. </w:t>
      </w:r>
      <w:r w:rsidR="005F7DAF">
        <w:rPr>
          <w:rFonts w:asciiTheme="minorHAnsi" w:hAnsiTheme="minorHAnsi" w:cs="Arial"/>
        </w:rPr>
        <w:t>GUIR!</w:t>
      </w:r>
      <w:r w:rsidR="00F425AA">
        <w:rPr>
          <w:rFonts w:asciiTheme="minorHAnsi" w:hAnsiTheme="minorHAnsi" w:cs="Arial"/>
        </w:rPr>
        <w:t xml:space="preserve"> </w:t>
      </w:r>
      <w:proofErr w:type="gramStart"/>
      <w:r w:rsidR="001C7B50">
        <w:rPr>
          <w:rFonts w:asciiTheme="minorHAnsi" w:hAnsiTheme="minorHAnsi" w:cs="Arial"/>
        </w:rPr>
        <w:t>is</w:t>
      </w:r>
      <w:proofErr w:type="gramEnd"/>
      <w:r w:rsidR="001C7B50">
        <w:rPr>
          <w:rFonts w:asciiTheme="minorHAnsi" w:hAnsiTheme="minorHAnsi" w:cs="Arial"/>
        </w:rPr>
        <w:t xml:space="preserve"> funded with support from </w:t>
      </w:r>
      <w:proofErr w:type="spellStart"/>
      <w:r>
        <w:rPr>
          <w:rFonts w:asciiTheme="minorHAnsi" w:hAnsiTheme="minorHAnsi" w:cs="Arial"/>
        </w:rPr>
        <w:t>Bòrd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na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Gaidhlig</w:t>
      </w:r>
      <w:proofErr w:type="spellEnd"/>
      <w:r>
        <w:rPr>
          <w:rFonts w:asciiTheme="minorHAnsi" w:hAnsiTheme="minorHAnsi" w:cs="Arial"/>
        </w:rPr>
        <w:t>.</w:t>
      </w:r>
    </w:p>
    <w:p w:rsidR="00685664" w:rsidRPr="00B7627B" w:rsidRDefault="00685664" w:rsidP="00EA3001">
      <w:pPr>
        <w:widowControl w:val="0"/>
        <w:rPr>
          <w:rFonts w:asciiTheme="minorHAnsi" w:hAnsiTheme="minorHAnsi" w:cs="Arial"/>
        </w:rPr>
      </w:pPr>
    </w:p>
    <w:sectPr w:rsidR="00685664" w:rsidRPr="00B7627B" w:rsidSect="003D0104">
      <w:pgSz w:w="11906" w:h="16838"/>
      <w:pgMar w:top="567" w:right="992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D15"/>
    <w:multiLevelType w:val="hybridMultilevel"/>
    <w:tmpl w:val="B7AA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86552"/>
    <w:multiLevelType w:val="hybridMultilevel"/>
    <w:tmpl w:val="90E8B51C"/>
    <w:lvl w:ilvl="0" w:tplc="54E2E7F0">
      <w:start w:val="2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657A4"/>
    <w:multiLevelType w:val="hybridMultilevel"/>
    <w:tmpl w:val="46049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92773"/>
    <w:multiLevelType w:val="hybridMultilevel"/>
    <w:tmpl w:val="640C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20717"/>
    <w:multiLevelType w:val="hybridMultilevel"/>
    <w:tmpl w:val="30DE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E5689"/>
    <w:multiLevelType w:val="hybridMultilevel"/>
    <w:tmpl w:val="EA58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33"/>
    <w:rsid w:val="00054866"/>
    <w:rsid w:val="0007619F"/>
    <w:rsid w:val="000B75D4"/>
    <w:rsid w:val="000F20E3"/>
    <w:rsid w:val="001838DD"/>
    <w:rsid w:val="0019580A"/>
    <w:rsid w:val="001C25B5"/>
    <w:rsid w:val="001C7B50"/>
    <w:rsid w:val="001E18F3"/>
    <w:rsid w:val="00220FB0"/>
    <w:rsid w:val="00255F20"/>
    <w:rsid w:val="002D103E"/>
    <w:rsid w:val="0030283E"/>
    <w:rsid w:val="0030686F"/>
    <w:rsid w:val="00331143"/>
    <w:rsid w:val="00343F33"/>
    <w:rsid w:val="003A4F14"/>
    <w:rsid w:val="003B0185"/>
    <w:rsid w:val="003D0104"/>
    <w:rsid w:val="0041515C"/>
    <w:rsid w:val="00427D0F"/>
    <w:rsid w:val="00442B94"/>
    <w:rsid w:val="0046374E"/>
    <w:rsid w:val="004654A5"/>
    <w:rsid w:val="00534E33"/>
    <w:rsid w:val="005817C9"/>
    <w:rsid w:val="005A2C2D"/>
    <w:rsid w:val="005A5710"/>
    <w:rsid w:val="005F7DAF"/>
    <w:rsid w:val="00677E1A"/>
    <w:rsid w:val="00685664"/>
    <w:rsid w:val="006953AA"/>
    <w:rsid w:val="006A0423"/>
    <w:rsid w:val="006A5D34"/>
    <w:rsid w:val="007029C3"/>
    <w:rsid w:val="0070325F"/>
    <w:rsid w:val="00740E6A"/>
    <w:rsid w:val="00774494"/>
    <w:rsid w:val="007C5FA1"/>
    <w:rsid w:val="008467E7"/>
    <w:rsid w:val="008A23AE"/>
    <w:rsid w:val="008B071B"/>
    <w:rsid w:val="008F5186"/>
    <w:rsid w:val="00920717"/>
    <w:rsid w:val="00920D17"/>
    <w:rsid w:val="00960EA8"/>
    <w:rsid w:val="009B5372"/>
    <w:rsid w:val="009F5964"/>
    <w:rsid w:val="00A86C3E"/>
    <w:rsid w:val="00AA7523"/>
    <w:rsid w:val="00AB5A35"/>
    <w:rsid w:val="00B7627B"/>
    <w:rsid w:val="00BB3EFC"/>
    <w:rsid w:val="00C37DAF"/>
    <w:rsid w:val="00C53490"/>
    <w:rsid w:val="00C563C1"/>
    <w:rsid w:val="00CB0DCE"/>
    <w:rsid w:val="00D40F13"/>
    <w:rsid w:val="00D8596D"/>
    <w:rsid w:val="00D867CA"/>
    <w:rsid w:val="00DA106D"/>
    <w:rsid w:val="00DC2543"/>
    <w:rsid w:val="00E6693D"/>
    <w:rsid w:val="00E8150F"/>
    <w:rsid w:val="00E83036"/>
    <w:rsid w:val="00EA3001"/>
    <w:rsid w:val="00EB5084"/>
    <w:rsid w:val="00EF36C4"/>
    <w:rsid w:val="00F168D7"/>
    <w:rsid w:val="00F23640"/>
    <w:rsid w:val="00F425AA"/>
    <w:rsid w:val="00F6735E"/>
    <w:rsid w:val="00F73CED"/>
    <w:rsid w:val="00F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E2615-DEBF-4CCA-9A41-C971EA16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3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3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CED"/>
    <w:rPr>
      <w:color w:val="0000FF" w:themeColor="hyperlink"/>
      <w:u w:val="single"/>
    </w:rPr>
  </w:style>
  <w:style w:type="character" w:styleId="Strong">
    <w:name w:val="Strong"/>
    <w:qFormat/>
    <w:rsid w:val="003068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580A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3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6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64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.learningteam@glasgowlif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279E-6C3D-4AD8-BAA2-DC53D42D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Rona</dc:creator>
  <cp:lastModifiedBy>Lucchesi, Nadia</cp:lastModifiedBy>
  <cp:revision>2</cp:revision>
  <cp:lastPrinted>2015-10-06T15:41:00Z</cp:lastPrinted>
  <dcterms:created xsi:type="dcterms:W3CDTF">2021-02-24T09:24:00Z</dcterms:created>
  <dcterms:modified xsi:type="dcterms:W3CDTF">2021-02-24T09:24:00Z</dcterms:modified>
</cp:coreProperties>
</file>